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2BDA1" w14:textId="43D02ADD" w:rsidR="004016DF" w:rsidRDefault="004016DF" w:rsidP="00F24FC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 nr </w:t>
      </w:r>
      <w:r w:rsidR="00F10732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/202</w:t>
      </w:r>
      <w:r w:rsidR="00F10732">
        <w:rPr>
          <w:b/>
          <w:sz w:val="24"/>
          <w:szCs w:val="24"/>
        </w:rPr>
        <w:t>5</w:t>
      </w:r>
    </w:p>
    <w:p w14:paraId="441186DB" w14:textId="77777777" w:rsidR="004016DF" w:rsidRDefault="004016DF" w:rsidP="004016D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Dyrektora Gminnej Biblioteki Publicznej </w:t>
      </w:r>
      <w:r>
        <w:rPr>
          <w:sz w:val="24"/>
          <w:szCs w:val="24"/>
        </w:rPr>
        <w:br/>
        <w:t>w Grzmiącej</w:t>
      </w:r>
    </w:p>
    <w:p w14:paraId="6F6F5054" w14:textId="39E45756" w:rsidR="004016DF" w:rsidRDefault="004016DF" w:rsidP="004016D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 dnia </w:t>
      </w:r>
      <w:r w:rsidR="00F10732">
        <w:rPr>
          <w:sz w:val="24"/>
          <w:szCs w:val="24"/>
        </w:rPr>
        <w:t>7 maja 2025 roku</w:t>
      </w:r>
      <w:r>
        <w:rPr>
          <w:sz w:val="24"/>
          <w:szCs w:val="24"/>
        </w:rPr>
        <w:t xml:space="preserve"> </w:t>
      </w:r>
    </w:p>
    <w:p w14:paraId="1C69AAD7" w14:textId="56C5E470" w:rsidR="004016DF" w:rsidRDefault="004016DF" w:rsidP="004016DF">
      <w:pPr>
        <w:jc w:val="center"/>
        <w:rPr>
          <w:sz w:val="24"/>
          <w:szCs w:val="24"/>
        </w:rPr>
      </w:pPr>
      <w:r>
        <w:rPr>
          <w:sz w:val="24"/>
          <w:szCs w:val="24"/>
        </w:rPr>
        <w:t>W sprawie zasad refundacji kosztów zakupy okularów</w:t>
      </w:r>
      <w:r w:rsidR="00C4648D">
        <w:rPr>
          <w:sz w:val="24"/>
          <w:szCs w:val="24"/>
        </w:rPr>
        <w:t xml:space="preserve"> lub soczewek kontaktowych </w:t>
      </w:r>
      <w:r>
        <w:rPr>
          <w:sz w:val="24"/>
          <w:szCs w:val="24"/>
        </w:rPr>
        <w:t xml:space="preserve"> korygujących wzrok pracownikom zatrudnionym na stanowiskach wyposażonych w monitory ekranowe</w:t>
      </w:r>
      <w:r w:rsidR="00375AB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14CCB12" w14:textId="7BE0A4EB" w:rsidR="00F87907" w:rsidRDefault="00F87907" w:rsidP="00375A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 §8 Rozporządzenia Ministra Pracy i Polityki Socjalnej z 1 grudnia 1998 roku </w:t>
      </w:r>
      <w:r w:rsidR="00F24FCA">
        <w:rPr>
          <w:sz w:val="24"/>
          <w:szCs w:val="24"/>
        </w:rPr>
        <w:br/>
      </w:r>
      <w:r>
        <w:rPr>
          <w:sz w:val="24"/>
          <w:szCs w:val="24"/>
        </w:rPr>
        <w:t xml:space="preserve">w sprawie bezpieczeństwa i higieny pracy na stanowiskach wyposażonych w monitory ekranowe ( Dz.U. </w:t>
      </w:r>
      <w:r w:rsidR="00F24FCA">
        <w:rPr>
          <w:sz w:val="24"/>
          <w:szCs w:val="24"/>
        </w:rPr>
        <w:t xml:space="preserve"> poz. 973) </w:t>
      </w:r>
      <w:r w:rsidR="00C4648D">
        <w:rPr>
          <w:sz w:val="24"/>
          <w:szCs w:val="24"/>
        </w:rPr>
        <w:t xml:space="preserve"> z uwzględnieniem zmian wprowadzonych rozporządzeniem Ministra Rodziny i Polityki Społecznej z dnia 18 października 2023 zmieniającym rozporządzenie w sprawie </w:t>
      </w:r>
      <w:r w:rsidR="00375ABB">
        <w:rPr>
          <w:sz w:val="24"/>
          <w:szCs w:val="24"/>
        </w:rPr>
        <w:t>bezpieczeństwa i higieny pracy ( Dz.U. poz. 2367)</w:t>
      </w:r>
    </w:p>
    <w:p w14:paraId="65EC6D1D" w14:textId="694D5515" w:rsidR="00375ABB" w:rsidRDefault="00375ABB" w:rsidP="00375ABB">
      <w:pPr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14:paraId="0A174C22" w14:textId="77777777" w:rsidR="004016DF" w:rsidRDefault="004016DF" w:rsidP="004016DF">
      <w:pPr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14:paraId="3AD0589E" w14:textId="73AC6287" w:rsidR="004016DF" w:rsidRDefault="004016DF" w:rsidP="00375A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Pracownikom Gminnej Biblioteki Publicznej w Grzmiącej zatrudnionych na stanowiskach związanych z obsługą monitora ekranowego przysługuje zwrot kosztów zakupu okularów </w:t>
      </w:r>
      <w:r w:rsidR="00375ABB">
        <w:rPr>
          <w:sz w:val="24"/>
          <w:szCs w:val="24"/>
        </w:rPr>
        <w:t xml:space="preserve"> lub soczewek kontaktowych </w:t>
      </w:r>
      <w:r>
        <w:rPr>
          <w:sz w:val="24"/>
          <w:szCs w:val="24"/>
        </w:rPr>
        <w:t>korygujących wzrok, jeżeli w ramach profilaktycznej opieki zdrowotnej otrzymują orzeczenie lekarskie</w:t>
      </w:r>
      <w:r w:rsidR="00375ABB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375A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zaświadczenie) od lekarza medycyny pracy </w:t>
      </w:r>
      <w:r w:rsidR="00375ABB">
        <w:rPr>
          <w:sz w:val="24"/>
          <w:szCs w:val="24"/>
        </w:rPr>
        <w:br/>
      </w:r>
      <w:r>
        <w:rPr>
          <w:sz w:val="24"/>
          <w:szCs w:val="24"/>
        </w:rPr>
        <w:t>o potrzebie stosowania  okularów</w:t>
      </w:r>
      <w:r w:rsidR="00375ABB">
        <w:rPr>
          <w:sz w:val="24"/>
          <w:szCs w:val="24"/>
        </w:rPr>
        <w:t xml:space="preserve"> lub soczewek kontaktowych</w:t>
      </w:r>
      <w:r>
        <w:rPr>
          <w:sz w:val="24"/>
          <w:szCs w:val="24"/>
        </w:rPr>
        <w:t xml:space="preserve"> podczas pracy przy monitorze ekranowym. </w:t>
      </w:r>
    </w:p>
    <w:p w14:paraId="65E47BF0" w14:textId="77777777" w:rsidR="004016DF" w:rsidRDefault="004016DF" w:rsidP="004016DF">
      <w:pPr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14:paraId="09739E87" w14:textId="77777777" w:rsidR="004016DF" w:rsidRDefault="004016DF" w:rsidP="00AC06A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F87907">
        <w:rPr>
          <w:sz w:val="24"/>
          <w:szCs w:val="24"/>
        </w:rPr>
        <w:t xml:space="preserve">Pracownik użytkuje w czasie pracy monitor ekranowy co najmniej przez połowę wymiaru czasu pracy ( przy zatrudnieniu na pełny etat) </w:t>
      </w:r>
    </w:p>
    <w:p w14:paraId="33954995" w14:textId="14B9DD03" w:rsidR="00F87907" w:rsidRDefault="00F87907" w:rsidP="00AC06A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Wyniki badań okulistycznych wskażą potrzebę stosowania okularów korekcyjnych </w:t>
      </w:r>
      <w:r w:rsidR="005A7149">
        <w:rPr>
          <w:sz w:val="24"/>
          <w:szCs w:val="24"/>
        </w:rPr>
        <w:t xml:space="preserve">lub soczewek kontaktowych </w:t>
      </w:r>
      <w:r>
        <w:rPr>
          <w:sz w:val="24"/>
          <w:szCs w:val="24"/>
        </w:rPr>
        <w:t xml:space="preserve">podczas pracy przy obsłudze komputera. </w:t>
      </w:r>
    </w:p>
    <w:p w14:paraId="013496E0" w14:textId="60E4BB23" w:rsidR="00F87907" w:rsidRDefault="00F87907" w:rsidP="00AC06A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Pracownik posiada imienną fakturę</w:t>
      </w:r>
      <w:r w:rsidR="00AC06A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C06A9">
        <w:rPr>
          <w:sz w:val="24"/>
          <w:szCs w:val="24"/>
        </w:rPr>
        <w:t xml:space="preserve"> lub na adres Gminnej Biblioteki Publicznej </w:t>
      </w:r>
      <w:r w:rsidR="00AC06A9">
        <w:rPr>
          <w:sz w:val="24"/>
          <w:szCs w:val="24"/>
        </w:rPr>
        <w:br/>
        <w:t xml:space="preserve">w Grzmiącej </w:t>
      </w:r>
      <w:r>
        <w:rPr>
          <w:sz w:val="24"/>
          <w:szCs w:val="24"/>
        </w:rPr>
        <w:t>za zakup okularów korekcyjnych</w:t>
      </w:r>
      <w:r w:rsidR="005A7149">
        <w:rPr>
          <w:sz w:val="24"/>
          <w:szCs w:val="24"/>
        </w:rPr>
        <w:t xml:space="preserve"> lub soczewek kontaktowych.</w:t>
      </w:r>
      <w:r>
        <w:rPr>
          <w:sz w:val="24"/>
          <w:szCs w:val="24"/>
        </w:rPr>
        <w:t xml:space="preserve"> </w:t>
      </w:r>
    </w:p>
    <w:p w14:paraId="598CB643" w14:textId="4B1C0155" w:rsidR="00F87907" w:rsidRDefault="00F87907" w:rsidP="00AC06A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Wniosek o dofinansowania zakupu okularów </w:t>
      </w:r>
      <w:r w:rsidR="00375ABB">
        <w:rPr>
          <w:sz w:val="24"/>
          <w:szCs w:val="24"/>
        </w:rPr>
        <w:t xml:space="preserve">lub soczewek kontaktowych </w:t>
      </w:r>
      <w:r>
        <w:rPr>
          <w:sz w:val="24"/>
          <w:szCs w:val="24"/>
        </w:rPr>
        <w:t xml:space="preserve">– załącznik do zarządzenia. </w:t>
      </w:r>
    </w:p>
    <w:p w14:paraId="06390C99" w14:textId="77777777" w:rsidR="00F87907" w:rsidRDefault="00F87907" w:rsidP="00F87907">
      <w:pPr>
        <w:pStyle w:val="Akapitzlist"/>
        <w:rPr>
          <w:sz w:val="24"/>
          <w:szCs w:val="24"/>
        </w:rPr>
      </w:pPr>
    </w:p>
    <w:p w14:paraId="55A509DF" w14:textId="77777777" w:rsidR="00F87907" w:rsidRDefault="00F24FCA" w:rsidP="00F87907">
      <w:pPr>
        <w:jc w:val="center"/>
        <w:rPr>
          <w:sz w:val="24"/>
          <w:szCs w:val="24"/>
        </w:rPr>
      </w:pPr>
      <w:r>
        <w:rPr>
          <w:sz w:val="24"/>
          <w:szCs w:val="24"/>
        </w:rPr>
        <w:t>§3</w:t>
      </w:r>
    </w:p>
    <w:p w14:paraId="37788402" w14:textId="0408A204" w:rsidR="00F87907" w:rsidRDefault="00F87907" w:rsidP="00375AB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Zwrot kosztów zakupu okularów </w:t>
      </w:r>
      <w:r w:rsidR="00375ABB">
        <w:rPr>
          <w:sz w:val="24"/>
          <w:szCs w:val="24"/>
        </w:rPr>
        <w:t xml:space="preserve">lub soczewek kontaktowych </w:t>
      </w:r>
      <w:r>
        <w:rPr>
          <w:sz w:val="24"/>
          <w:szCs w:val="24"/>
        </w:rPr>
        <w:t>obejmuje koszt robocizny i szkieł oznaczonych przez lekarza oraz oprawy odpowiadającej standardowi podstawowemu .</w:t>
      </w:r>
    </w:p>
    <w:p w14:paraId="256D0BF5" w14:textId="5A0E045E" w:rsidR="00F87907" w:rsidRDefault="00F87907" w:rsidP="00375AB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Pracodawca zwraca koszt zakupu okularów </w:t>
      </w:r>
      <w:r w:rsidR="00375ABB">
        <w:rPr>
          <w:sz w:val="24"/>
          <w:szCs w:val="24"/>
        </w:rPr>
        <w:t xml:space="preserve">lub soczewek kontaktowych </w:t>
      </w:r>
      <w:r>
        <w:rPr>
          <w:sz w:val="24"/>
          <w:szCs w:val="24"/>
        </w:rPr>
        <w:t xml:space="preserve">raz na dwa lata w kwocie </w:t>
      </w:r>
      <w:r w:rsidR="00F10732">
        <w:rPr>
          <w:sz w:val="24"/>
          <w:szCs w:val="24"/>
        </w:rPr>
        <w:t>5</w:t>
      </w:r>
      <w:r>
        <w:rPr>
          <w:sz w:val="24"/>
          <w:szCs w:val="24"/>
        </w:rPr>
        <w:t xml:space="preserve">00,00 zł. </w:t>
      </w:r>
    </w:p>
    <w:p w14:paraId="7C71F0E4" w14:textId="714A5B29" w:rsidR="00C15B39" w:rsidRPr="00375ABB" w:rsidRDefault="000031A2" w:rsidP="00375ABB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gdy wartość faktury będzie mniejsza od kwoty wymienionej w punkcie 2, to zwrot kosztów przysługuje do wysokości kwoty określonej na fakturze. </w:t>
      </w:r>
    </w:p>
    <w:p w14:paraId="3A334933" w14:textId="77777777" w:rsidR="00C15B39" w:rsidRDefault="00C15B39" w:rsidP="00F24FCA">
      <w:pPr>
        <w:jc w:val="center"/>
        <w:rPr>
          <w:sz w:val="24"/>
          <w:szCs w:val="24"/>
        </w:rPr>
      </w:pPr>
    </w:p>
    <w:p w14:paraId="5C8BF26E" w14:textId="77777777" w:rsidR="00F24FCA" w:rsidRDefault="00F24FCA" w:rsidP="00F24FCA">
      <w:pPr>
        <w:jc w:val="center"/>
        <w:rPr>
          <w:sz w:val="24"/>
          <w:szCs w:val="24"/>
        </w:rPr>
      </w:pPr>
      <w:r>
        <w:rPr>
          <w:sz w:val="24"/>
          <w:szCs w:val="24"/>
        </w:rPr>
        <w:t>§4</w:t>
      </w:r>
    </w:p>
    <w:p w14:paraId="7FE05C0B" w14:textId="4FD02CDA" w:rsidR="000031A2" w:rsidRDefault="000031A2" w:rsidP="00375ABB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Traci moc zarządzenie Nr </w:t>
      </w:r>
      <w:r w:rsidR="00375ABB">
        <w:rPr>
          <w:sz w:val="24"/>
          <w:szCs w:val="24"/>
        </w:rPr>
        <w:t>11</w:t>
      </w:r>
      <w:r>
        <w:rPr>
          <w:sz w:val="24"/>
          <w:szCs w:val="24"/>
        </w:rPr>
        <w:t>/20</w:t>
      </w:r>
      <w:r w:rsidR="00375ABB">
        <w:rPr>
          <w:sz w:val="24"/>
          <w:szCs w:val="24"/>
        </w:rPr>
        <w:t>20</w:t>
      </w:r>
      <w:r>
        <w:rPr>
          <w:sz w:val="24"/>
          <w:szCs w:val="24"/>
        </w:rPr>
        <w:t xml:space="preserve"> Dyrektora Gminnej Biblioteki Publicznej w Grzmiącej  z dnia 2</w:t>
      </w:r>
      <w:r w:rsidR="00375ABB">
        <w:rPr>
          <w:sz w:val="24"/>
          <w:szCs w:val="24"/>
        </w:rPr>
        <w:t>2</w:t>
      </w:r>
      <w:r>
        <w:rPr>
          <w:sz w:val="24"/>
          <w:szCs w:val="24"/>
        </w:rPr>
        <w:t xml:space="preserve"> lipca 20</w:t>
      </w:r>
      <w:r w:rsidR="00375ABB">
        <w:rPr>
          <w:sz w:val="24"/>
          <w:szCs w:val="24"/>
        </w:rPr>
        <w:t xml:space="preserve">20 </w:t>
      </w:r>
      <w:r>
        <w:rPr>
          <w:sz w:val="24"/>
          <w:szCs w:val="24"/>
        </w:rPr>
        <w:t xml:space="preserve">r. w sprawie wydatków na zakup okularów dla pracowników korygujący wzrok do pracy przy obsłudze monitorów ekranowych. </w:t>
      </w:r>
    </w:p>
    <w:p w14:paraId="5D381C63" w14:textId="77777777" w:rsidR="000031A2" w:rsidRDefault="000031A2" w:rsidP="000031A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§5</w:t>
      </w:r>
    </w:p>
    <w:p w14:paraId="4CA5EEAF" w14:textId="77777777" w:rsidR="000031A2" w:rsidRPr="000031A2" w:rsidRDefault="000031A2" w:rsidP="000031A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podpisania </w:t>
      </w:r>
    </w:p>
    <w:p w14:paraId="14C29EEC" w14:textId="77777777" w:rsidR="00F24FCA" w:rsidRPr="00F87907" w:rsidRDefault="00F24FCA" w:rsidP="00F87907">
      <w:pPr>
        <w:pStyle w:val="Akapitzlist"/>
        <w:rPr>
          <w:sz w:val="24"/>
          <w:szCs w:val="24"/>
        </w:rPr>
      </w:pPr>
    </w:p>
    <w:p w14:paraId="09577411" w14:textId="77777777" w:rsidR="00EB50EB" w:rsidRDefault="00EB50EB"/>
    <w:sectPr w:rsidR="00EB50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22B39"/>
    <w:multiLevelType w:val="hybridMultilevel"/>
    <w:tmpl w:val="56546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D318AD"/>
    <w:multiLevelType w:val="hybridMultilevel"/>
    <w:tmpl w:val="FF004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70879"/>
    <w:multiLevelType w:val="hybridMultilevel"/>
    <w:tmpl w:val="DFA65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6DF"/>
    <w:rsid w:val="000031A2"/>
    <w:rsid w:val="00375ABB"/>
    <w:rsid w:val="004016DF"/>
    <w:rsid w:val="005047C7"/>
    <w:rsid w:val="005A7149"/>
    <w:rsid w:val="00AC06A9"/>
    <w:rsid w:val="00C15B39"/>
    <w:rsid w:val="00C4648D"/>
    <w:rsid w:val="00EB50EB"/>
    <w:rsid w:val="00F10732"/>
    <w:rsid w:val="00F24FCA"/>
    <w:rsid w:val="00F8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0A4DE"/>
  <w15:docId w15:val="{B0576A15-1989-4723-A0B2-C43AFF4CF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6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7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0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Jadwiga</cp:lastModifiedBy>
  <cp:revision>4</cp:revision>
  <cp:lastPrinted>2025-09-23T11:30:00Z</cp:lastPrinted>
  <dcterms:created xsi:type="dcterms:W3CDTF">2025-09-23T11:18:00Z</dcterms:created>
  <dcterms:modified xsi:type="dcterms:W3CDTF">2025-09-23T11:32:00Z</dcterms:modified>
</cp:coreProperties>
</file>