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6160" w:rsidRDefault="006F747A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ZARZĄDZENIE NR 3/2023</w:t>
      </w:r>
      <w:bookmarkStart w:id="0" w:name="_GoBack"/>
      <w:bookmarkEnd w:id="0"/>
    </w:p>
    <w:p w:rsidR="00EA6160" w:rsidRDefault="00DC5995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Dyrektora Gminnej Biblioteki Publicznej w Grzmiącej</w:t>
      </w:r>
    </w:p>
    <w:p w:rsidR="00EA6160" w:rsidRDefault="00DC5995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Z dnia </w:t>
      </w:r>
      <w:r w:rsidR="000A031F">
        <w:rPr>
          <w:b/>
          <w:sz w:val="24"/>
          <w:szCs w:val="24"/>
        </w:rPr>
        <w:t>12 czerwca 2023</w:t>
      </w:r>
    </w:p>
    <w:p w:rsidR="00EA6160" w:rsidRDefault="00EA6160">
      <w:pPr>
        <w:jc w:val="center"/>
        <w:rPr>
          <w:sz w:val="24"/>
          <w:szCs w:val="24"/>
        </w:rPr>
      </w:pPr>
    </w:p>
    <w:p w:rsidR="00EA6160" w:rsidRDefault="00DC5995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W sprawie opłat pobieranych od czytelników  </w:t>
      </w:r>
      <w:r>
        <w:rPr>
          <w:sz w:val="24"/>
          <w:szCs w:val="24"/>
        </w:rPr>
        <w:br/>
        <w:t xml:space="preserve">Gminnej Biblioteki Publicznej w Grzmiącej, </w:t>
      </w:r>
    </w:p>
    <w:p w:rsidR="00EA6160" w:rsidRDefault="00DC5995">
      <w:pPr>
        <w:jc w:val="center"/>
        <w:rPr>
          <w:sz w:val="24"/>
          <w:szCs w:val="24"/>
        </w:rPr>
      </w:pPr>
      <w:r>
        <w:rPr>
          <w:sz w:val="24"/>
          <w:szCs w:val="24"/>
        </w:rPr>
        <w:t>Filia biblioteczna w Czechach</w:t>
      </w:r>
    </w:p>
    <w:p w:rsidR="00EA6160" w:rsidRDefault="00DC5995">
      <w:pPr>
        <w:jc w:val="center"/>
        <w:rPr>
          <w:sz w:val="24"/>
          <w:szCs w:val="24"/>
        </w:rPr>
      </w:pPr>
      <w:r>
        <w:rPr>
          <w:sz w:val="24"/>
          <w:szCs w:val="24"/>
        </w:rPr>
        <w:t>Filia biblioteczna w Krosinie</w:t>
      </w:r>
    </w:p>
    <w:p w:rsidR="00EA6160" w:rsidRDefault="00DC5995">
      <w:pPr>
        <w:jc w:val="center"/>
        <w:rPr>
          <w:sz w:val="24"/>
          <w:szCs w:val="24"/>
        </w:rPr>
      </w:pPr>
      <w:r>
        <w:rPr>
          <w:sz w:val="24"/>
          <w:szCs w:val="24"/>
        </w:rPr>
        <w:t>Filia biblioteczna w Nosibądach</w:t>
      </w:r>
    </w:p>
    <w:p w:rsidR="00EA6160" w:rsidRDefault="00DC5995">
      <w:pPr>
        <w:ind w:left="2832"/>
        <w:rPr>
          <w:sz w:val="24"/>
          <w:szCs w:val="24"/>
        </w:rPr>
      </w:pPr>
      <w:r>
        <w:rPr>
          <w:sz w:val="24"/>
          <w:szCs w:val="24"/>
        </w:rPr>
        <w:t>Filia biblioteczna w Wielawinie</w:t>
      </w:r>
    </w:p>
    <w:p w:rsidR="00EA6160" w:rsidRDefault="00EA6160">
      <w:pPr>
        <w:rPr>
          <w:sz w:val="24"/>
          <w:szCs w:val="24"/>
        </w:rPr>
      </w:pPr>
    </w:p>
    <w:p w:rsidR="00EA6160" w:rsidRPr="00DC5995" w:rsidRDefault="000A031F" w:rsidP="00DC5995">
      <w:pPr>
        <w:rPr>
          <w:b/>
          <w:sz w:val="24"/>
          <w:szCs w:val="24"/>
        </w:rPr>
      </w:pPr>
      <w:r w:rsidRPr="00DC5995">
        <w:rPr>
          <w:b/>
          <w:sz w:val="24"/>
          <w:szCs w:val="24"/>
        </w:rPr>
        <w:t>§</w:t>
      </w:r>
      <w:r w:rsidR="00DC5995" w:rsidRPr="00DC5995">
        <w:rPr>
          <w:b/>
          <w:sz w:val="24"/>
          <w:szCs w:val="24"/>
        </w:rPr>
        <w:t xml:space="preserve"> 1. </w:t>
      </w:r>
      <w:r w:rsidRPr="00DC5995">
        <w:rPr>
          <w:b/>
          <w:sz w:val="24"/>
          <w:szCs w:val="24"/>
        </w:rPr>
        <w:t xml:space="preserve"> </w:t>
      </w:r>
      <w:r w:rsidR="00DC5995" w:rsidRPr="00DC5995">
        <w:rPr>
          <w:b/>
          <w:sz w:val="24"/>
          <w:szCs w:val="24"/>
        </w:rPr>
        <w:t xml:space="preserve">Opłaty za usługi </w:t>
      </w:r>
    </w:p>
    <w:p w:rsidR="00EA6160" w:rsidRDefault="00EA6160">
      <w:pPr>
        <w:pStyle w:val="Akapitzlist"/>
        <w:rPr>
          <w:sz w:val="24"/>
          <w:szCs w:val="24"/>
        </w:rPr>
      </w:pPr>
    </w:p>
    <w:p w:rsidR="00EA6160" w:rsidRDefault="00DC5995">
      <w:pPr>
        <w:pStyle w:val="Akapitzlist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Wykonanie odbitek ksero: Zgodnie z Ustawą o prawie autorskim i prawach pokrewnych  ( Dz.U. 1994, nr 24, poz.83 z późniejszymi zm. ) może odbywać się tylko na użytek osobisty, niekomercyjny:</w:t>
      </w:r>
    </w:p>
    <w:p w:rsidR="00EA6160" w:rsidRDefault="00DC5995">
      <w:pPr>
        <w:pStyle w:val="Akapitzlist"/>
        <w:numPr>
          <w:ilvl w:val="0"/>
          <w:numId w:val="3"/>
        </w:numPr>
      </w:pPr>
      <w:r>
        <w:rPr>
          <w:sz w:val="24"/>
          <w:szCs w:val="24"/>
        </w:rPr>
        <w:t>Za ksero obsługiwanym przez p</w:t>
      </w:r>
      <w:r w:rsidR="000A031F">
        <w:rPr>
          <w:sz w:val="24"/>
          <w:szCs w:val="24"/>
        </w:rPr>
        <w:t>racownika biblioteki</w:t>
      </w:r>
      <w:r w:rsidR="000A031F">
        <w:rPr>
          <w:b/>
          <w:sz w:val="24"/>
          <w:szCs w:val="24"/>
        </w:rPr>
        <w:t>– 0,8</w:t>
      </w:r>
      <w:r>
        <w:rPr>
          <w:b/>
          <w:sz w:val="24"/>
          <w:szCs w:val="24"/>
        </w:rPr>
        <w:t>0 zł</w:t>
      </w:r>
      <w:r>
        <w:rPr>
          <w:sz w:val="24"/>
          <w:szCs w:val="24"/>
        </w:rPr>
        <w:t xml:space="preserve"> brutto za  1 stronę formatu A4.  </w:t>
      </w:r>
    </w:p>
    <w:p w:rsidR="00EA6160" w:rsidRDefault="00DC5995">
      <w:pPr>
        <w:pStyle w:val="Akapitzlist"/>
        <w:numPr>
          <w:ilvl w:val="0"/>
          <w:numId w:val="3"/>
        </w:numPr>
      </w:pPr>
      <w:r>
        <w:rPr>
          <w:sz w:val="24"/>
          <w:szCs w:val="24"/>
        </w:rPr>
        <w:t>Za ksero obsługiwanym przez pracownika biblioteki-</w:t>
      </w:r>
      <w:r w:rsidR="000A031F">
        <w:rPr>
          <w:b/>
          <w:sz w:val="24"/>
          <w:szCs w:val="24"/>
        </w:rPr>
        <w:t xml:space="preserve"> 1.5</w:t>
      </w:r>
      <w:r>
        <w:rPr>
          <w:b/>
          <w:sz w:val="24"/>
          <w:szCs w:val="24"/>
        </w:rPr>
        <w:t xml:space="preserve">0 </w:t>
      </w:r>
      <w:r>
        <w:rPr>
          <w:sz w:val="24"/>
          <w:szCs w:val="24"/>
        </w:rPr>
        <w:t>brutto za</w:t>
      </w:r>
      <w:r>
        <w:rPr>
          <w:sz w:val="24"/>
          <w:szCs w:val="24"/>
        </w:rPr>
        <w:br/>
        <w:t xml:space="preserve"> 1 stronę formatu A3. </w:t>
      </w:r>
    </w:p>
    <w:p w:rsidR="00EA6160" w:rsidRPr="000A031F" w:rsidRDefault="00DC5995">
      <w:pPr>
        <w:pStyle w:val="Akapitzlist"/>
        <w:numPr>
          <w:ilvl w:val="0"/>
          <w:numId w:val="3"/>
        </w:numPr>
      </w:pPr>
      <w:r>
        <w:rPr>
          <w:sz w:val="24"/>
          <w:szCs w:val="24"/>
        </w:rPr>
        <w:t xml:space="preserve">Wysyłanie Fax-u  </w:t>
      </w:r>
      <w:r w:rsidR="000A031F">
        <w:rPr>
          <w:sz w:val="24"/>
          <w:szCs w:val="24"/>
        </w:rPr>
        <w:t xml:space="preserve">na terenie kraju </w:t>
      </w:r>
      <w:r>
        <w:rPr>
          <w:sz w:val="24"/>
          <w:szCs w:val="24"/>
        </w:rPr>
        <w:t xml:space="preserve">obsługiwanym przez pracownika biblioteki </w:t>
      </w:r>
      <w:r>
        <w:rPr>
          <w:b/>
          <w:sz w:val="24"/>
          <w:szCs w:val="24"/>
        </w:rPr>
        <w:t>– 2,50</w:t>
      </w:r>
      <w:r>
        <w:rPr>
          <w:sz w:val="24"/>
          <w:szCs w:val="24"/>
        </w:rPr>
        <w:t xml:space="preserve"> brutto za 1 stronę formatu A4</w:t>
      </w:r>
    </w:p>
    <w:p w:rsidR="000A031F" w:rsidRDefault="000A031F">
      <w:pPr>
        <w:pStyle w:val="Akapitzlist"/>
        <w:numPr>
          <w:ilvl w:val="0"/>
          <w:numId w:val="3"/>
        </w:numPr>
      </w:pPr>
      <w:r>
        <w:rPr>
          <w:sz w:val="24"/>
          <w:szCs w:val="24"/>
        </w:rPr>
        <w:t>Wysyłanie fax-u poza granice kraju obsługiwanym przez pracownika biblioteki -</w:t>
      </w:r>
      <w:r w:rsidRPr="000A031F">
        <w:rPr>
          <w:b/>
          <w:sz w:val="24"/>
          <w:szCs w:val="24"/>
        </w:rPr>
        <w:t>4,00</w:t>
      </w:r>
      <w:r>
        <w:rPr>
          <w:sz w:val="24"/>
          <w:szCs w:val="24"/>
        </w:rPr>
        <w:t xml:space="preserve"> brutto za 1 stronę formatu A4</w:t>
      </w:r>
    </w:p>
    <w:p w:rsidR="00EA6160" w:rsidRDefault="00DC5995">
      <w:pPr>
        <w:pStyle w:val="Akapitzlist"/>
        <w:numPr>
          <w:ilvl w:val="0"/>
          <w:numId w:val="3"/>
        </w:numPr>
      </w:pPr>
      <w:r>
        <w:rPr>
          <w:sz w:val="24"/>
          <w:szCs w:val="24"/>
        </w:rPr>
        <w:t xml:space="preserve">Laminowanie  dokumentów obsługiwanym przez pracownika biblioteki strona </w:t>
      </w:r>
      <w:r w:rsidR="000A031F">
        <w:rPr>
          <w:b/>
          <w:sz w:val="24"/>
          <w:szCs w:val="24"/>
        </w:rPr>
        <w:t>A4- 3</w:t>
      </w:r>
      <w:r>
        <w:rPr>
          <w:b/>
          <w:sz w:val="24"/>
          <w:szCs w:val="24"/>
        </w:rPr>
        <w:t>,50</w:t>
      </w:r>
    </w:p>
    <w:p w:rsidR="00EA6160" w:rsidRDefault="00DC5995">
      <w:pPr>
        <w:pStyle w:val="Akapitzlist"/>
        <w:ind w:left="1776"/>
      </w:pPr>
      <w:r>
        <w:rPr>
          <w:sz w:val="24"/>
          <w:szCs w:val="24"/>
        </w:rPr>
        <w:t xml:space="preserve">strona </w:t>
      </w:r>
      <w:r w:rsidR="000A031F">
        <w:rPr>
          <w:b/>
          <w:sz w:val="24"/>
          <w:szCs w:val="24"/>
        </w:rPr>
        <w:t>A3- 6</w:t>
      </w:r>
      <w:r>
        <w:rPr>
          <w:b/>
          <w:sz w:val="24"/>
          <w:szCs w:val="24"/>
        </w:rPr>
        <w:t>,00</w:t>
      </w:r>
      <w:r>
        <w:rPr>
          <w:sz w:val="24"/>
          <w:szCs w:val="24"/>
        </w:rPr>
        <w:t xml:space="preserve"> </w:t>
      </w:r>
    </w:p>
    <w:p w:rsidR="00EA6160" w:rsidRDefault="00DC5995">
      <w:pPr>
        <w:pStyle w:val="Akapitzlist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Wydruki z Internetu, wykonywane przez czytelników miedzy innymi z Przewodnika Bibliograficznego, bazy książek i czasopism lub własnych nośników są płatne za każdą stronę, zgodnie z poniższą tabelą( cena brutto ) :</w:t>
      </w:r>
    </w:p>
    <w:p w:rsidR="00EA6160" w:rsidRDefault="00EA6160">
      <w:pPr>
        <w:rPr>
          <w:sz w:val="24"/>
          <w:szCs w:val="24"/>
        </w:rPr>
      </w:pPr>
    </w:p>
    <w:tbl>
      <w:tblPr>
        <w:tblW w:w="4916" w:type="dxa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38"/>
        <w:gridCol w:w="1709"/>
        <w:gridCol w:w="1519"/>
        <w:gridCol w:w="750"/>
      </w:tblGrid>
      <w:tr w:rsidR="00EA6160">
        <w:trPr>
          <w:jc w:val="center"/>
        </w:trPr>
        <w:tc>
          <w:tcPr>
            <w:tcW w:w="93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6160" w:rsidRDefault="00EA6160">
            <w:pPr>
              <w:spacing w:after="0" w:line="240" w:lineRule="auto"/>
              <w:rPr>
                <w:b/>
                <w:sz w:val="24"/>
                <w:szCs w:val="24"/>
              </w:rPr>
            </w:pPr>
          </w:p>
          <w:p w:rsidR="00EA6160" w:rsidRDefault="00DC5995">
            <w:pPr>
              <w:spacing w:after="0"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Format</w:t>
            </w:r>
          </w:p>
        </w:tc>
        <w:tc>
          <w:tcPr>
            <w:tcW w:w="17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6160" w:rsidRDefault="00EA6160">
            <w:pPr>
              <w:spacing w:after="0" w:line="240" w:lineRule="auto"/>
              <w:rPr>
                <w:b/>
                <w:sz w:val="24"/>
                <w:szCs w:val="24"/>
              </w:rPr>
            </w:pPr>
          </w:p>
          <w:p w:rsidR="00EA6160" w:rsidRDefault="00DC5995">
            <w:pPr>
              <w:spacing w:after="0"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Rodzaj papieru</w:t>
            </w:r>
          </w:p>
        </w:tc>
        <w:tc>
          <w:tcPr>
            <w:tcW w:w="22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6160" w:rsidRDefault="00DC5995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Rodzaj wydruku</w:t>
            </w:r>
          </w:p>
        </w:tc>
      </w:tr>
      <w:tr w:rsidR="00EA6160">
        <w:trPr>
          <w:jc w:val="center"/>
        </w:trPr>
        <w:tc>
          <w:tcPr>
            <w:tcW w:w="93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6160" w:rsidRDefault="00EA6160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1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6160" w:rsidRDefault="00EA6160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1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6160" w:rsidRDefault="00DC5995">
            <w:pPr>
              <w:spacing w:after="0"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Czarno- białe</w:t>
            </w:r>
          </w:p>
        </w:tc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6160" w:rsidRDefault="00DC5995">
            <w:pPr>
              <w:spacing w:after="0"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Kolor </w:t>
            </w:r>
          </w:p>
        </w:tc>
      </w:tr>
      <w:tr w:rsidR="00EA6160">
        <w:trPr>
          <w:jc w:val="center"/>
        </w:trPr>
        <w:tc>
          <w:tcPr>
            <w:tcW w:w="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6160" w:rsidRDefault="00DC5995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A4</w:t>
            </w:r>
          </w:p>
        </w:tc>
        <w:tc>
          <w:tcPr>
            <w:tcW w:w="1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6160" w:rsidRDefault="00DC5995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Zwykły</w:t>
            </w:r>
          </w:p>
        </w:tc>
        <w:tc>
          <w:tcPr>
            <w:tcW w:w="1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6160" w:rsidRDefault="000A031F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0,8</w:t>
            </w:r>
            <w:r w:rsidR="00DC5995">
              <w:rPr>
                <w:sz w:val="24"/>
                <w:szCs w:val="24"/>
              </w:rPr>
              <w:t>0 zł</w:t>
            </w:r>
          </w:p>
        </w:tc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6160" w:rsidRDefault="000A031F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2,5</w:t>
            </w:r>
            <w:r w:rsidR="00DC5995">
              <w:rPr>
                <w:sz w:val="24"/>
                <w:szCs w:val="24"/>
              </w:rPr>
              <w:t>0</w:t>
            </w:r>
          </w:p>
        </w:tc>
      </w:tr>
      <w:tr w:rsidR="00EA6160">
        <w:trPr>
          <w:jc w:val="center"/>
        </w:trPr>
        <w:tc>
          <w:tcPr>
            <w:tcW w:w="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6160" w:rsidRDefault="00DC5995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A3</w:t>
            </w:r>
          </w:p>
        </w:tc>
        <w:tc>
          <w:tcPr>
            <w:tcW w:w="1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6160" w:rsidRDefault="00DC5995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Zwykły</w:t>
            </w:r>
          </w:p>
        </w:tc>
        <w:tc>
          <w:tcPr>
            <w:tcW w:w="1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6160" w:rsidRDefault="000A031F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DC5995">
              <w:rPr>
                <w:sz w:val="24"/>
                <w:szCs w:val="24"/>
              </w:rPr>
              <w:t>,00 zł</w:t>
            </w:r>
          </w:p>
        </w:tc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6160" w:rsidRDefault="000A031F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  <w:r w:rsidR="00DC5995">
              <w:rPr>
                <w:sz w:val="24"/>
                <w:szCs w:val="24"/>
              </w:rPr>
              <w:t>,00</w:t>
            </w:r>
          </w:p>
        </w:tc>
      </w:tr>
      <w:tr w:rsidR="00EA6160">
        <w:trPr>
          <w:jc w:val="center"/>
        </w:trPr>
        <w:tc>
          <w:tcPr>
            <w:tcW w:w="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6160" w:rsidRDefault="00EA6160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6160" w:rsidRDefault="00EA6160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6160" w:rsidRDefault="00EA6160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6160" w:rsidRDefault="00EA6160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</w:tbl>
    <w:p w:rsidR="00EA6160" w:rsidRDefault="00EA6160">
      <w:pPr>
        <w:rPr>
          <w:sz w:val="24"/>
          <w:szCs w:val="24"/>
        </w:rPr>
      </w:pPr>
    </w:p>
    <w:p w:rsidR="00EA6160" w:rsidRDefault="00EA6160">
      <w:pPr>
        <w:rPr>
          <w:sz w:val="24"/>
          <w:szCs w:val="24"/>
        </w:rPr>
      </w:pPr>
    </w:p>
    <w:p w:rsidR="00EA6160" w:rsidRDefault="00DC5995">
      <w:pPr>
        <w:pStyle w:val="Akapitzlist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Opłaty międzybiblioteczne</w:t>
      </w:r>
    </w:p>
    <w:p w:rsidR="00EA6160" w:rsidRDefault="00EA6160">
      <w:pPr>
        <w:pStyle w:val="Akapitzlist"/>
        <w:rPr>
          <w:sz w:val="24"/>
          <w:szCs w:val="24"/>
        </w:rPr>
      </w:pPr>
    </w:p>
    <w:p w:rsidR="00EA6160" w:rsidRDefault="00DC5995">
      <w:pPr>
        <w:pStyle w:val="Akapitzlist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 xml:space="preserve">Sprowadzenie zamówionych przez czytelnika materiałów w ramach wypożyczeni międzybibliotecznych ( według opłaty pocztowej za przesyłkę) </w:t>
      </w:r>
    </w:p>
    <w:p w:rsidR="00EA6160" w:rsidRDefault="00EA6160">
      <w:pPr>
        <w:pStyle w:val="Akapitzlist"/>
        <w:ind w:left="1080"/>
        <w:rPr>
          <w:sz w:val="24"/>
          <w:szCs w:val="24"/>
        </w:rPr>
      </w:pPr>
    </w:p>
    <w:p w:rsidR="00EA6160" w:rsidRPr="00DC5995" w:rsidRDefault="00DC5995" w:rsidP="00DC5995">
      <w:pPr>
        <w:rPr>
          <w:b/>
          <w:sz w:val="24"/>
          <w:szCs w:val="24"/>
        </w:rPr>
      </w:pPr>
      <w:r w:rsidRPr="00DC5995">
        <w:rPr>
          <w:b/>
          <w:sz w:val="24"/>
          <w:szCs w:val="24"/>
        </w:rPr>
        <w:t>§</w:t>
      </w:r>
      <w:r>
        <w:rPr>
          <w:b/>
          <w:sz w:val="24"/>
          <w:szCs w:val="24"/>
        </w:rPr>
        <w:t xml:space="preserve"> </w:t>
      </w:r>
      <w:r w:rsidRPr="00DC5995">
        <w:rPr>
          <w:b/>
          <w:sz w:val="24"/>
          <w:szCs w:val="24"/>
        </w:rPr>
        <w:t>2.  Opłaty ( kary umowne) za niezwrócenie wypożyczonych materiałów bibliotecznych w terminie.</w:t>
      </w:r>
    </w:p>
    <w:p w:rsidR="00EA6160" w:rsidRDefault="00EA6160">
      <w:pPr>
        <w:rPr>
          <w:sz w:val="24"/>
          <w:szCs w:val="24"/>
        </w:rPr>
      </w:pPr>
    </w:p>
    <w:p w:rsidR="00EA6160" w:rsidRDefault="00DC5995">
      <w:pPr>
        <w:pStyle w:val="Akapitzlist"/>
        <w:numPr>
          <w:ilvl w:val="0"/>
          <w:numId w:val="5"/>
        </w:numPr>
      </w:pPr>
      <w:r>
        <w:rPr>
          <w:sz w:val="24"/>
          <w:szCs w:val="24"/>
        </w:rPr>
        <w:t xml:space="preserve">Opłata za wydanie duplikatu karty bibliotecznej – </w:t>
      </w:r>
      <w:r>
        <w:rPr>
          <w:b/>
          <w:sz w:val="24"/>
          <w:szCs w:val="24"/>
        </w:rPr>
        <w:t>5,00</w:t>
      </w:r>
    </w:p>
    <w:p w:rsidR="00EA6160" w:rsidRDefault="00DC5995">
      <w:pPr>
        <w:pStyle w:val="Akapitzlist"/>
        <w:numPr>
          <w:ilvl w:val="0"/>
          <w:numId w:val="5"/>
        </w:numPr>
      </w:pPr>
      <w:r>
        <w:rPr>
          <w:sz w:val="24"/>
          <w:szCs w:val="24"/>
        </w:rPr>
        <w:t xml:space="preserve">Opłata za zniszczenie kodu kreskowego – </w:t>
      </w:r>
      <w:r>
        <w:rPr>
          <w:b/>
          <w:sz w:val="24"/>
          <w:szCs w:val="24"/>
        </w:rPr>
        <w:t>5,00</w:t>
      </w:r>
    </w:p>
    <w:p w:rsidR="00EA6160" w:rsidRDefault="00DC5995">
      <w:pPr>
        <w:pStyle w:val="Akapitzlist"/>
        <w:numPr>
          <w:ilvl w:val="0"/>
          <w:numId w:val="5"/>
        </w:numPr>
      </w:pPr>
      <w:r>
        <w:rPr>
          <w:sz w:val="24"/>
          <w:szCs w:val="24"/>
        </w:rPr>
        <w:t xml:space="preserve">Opłata za zagubioną lub celowe i świadome niezwrócenie książki do biblioteki </w:t>
      </w:r>
      <w:r>
        <w:rPr>
          <w:sz w:val="24"/>
          <w:szCs w:val="24"/>
        </w:rPr>
        <w:br/>
        <w:t xml:space="preserve">w wysokości ceny inwentarzowej, nie mniej jak  - </w:t>
      </w:r>
      <w:r>
        <w:rPr>
          <w:b/>
          <w:sz w:val="24"/>
          <w:szCs w:val="24"/>
        </w:rPr>
        <w:t>50,00</w:t>
      </w:r>
    </w:p>
    <w:p w:rsidR="00EA6160" w:rsidRDefault="00DC5995">
      <w:pPr>
        <w:pStyle w:val="Akapitzlist"/>
        <w:numPr>
          <w:ilvl w:val="0"/>
          <w:numId w:val="5"/>
        </w:numPr>
      </w:pPr>
      <w:r>
        <w:rPr>
          <w:sz w:val="24"/>
          <w:szCs w:val="24"/>
        </w:rPr>
        <w:t xml:space="preserve">Opłata za zniszczoną lub niekompletną książkę </w:t>
      </w:r>
      <w:r>
        <w:rPr>
          <w:sz w:val="24"/>
          <w:szCs w:val="24"/>
        </w:rPr>
        <w:br/>
        <w:t xml:space="preserve"> w wysokości ceny inwentarzowej , nie mniej niż - </w:t>
      </w:r>
      <w:r>
        <w:rPr>
          <w:b/>
          <w:sz w:val="24"/>
          <w:szCs w:val="24"/>
        </w:rPr>
        <w:t>35,00</w:t>
      </w:r>
      <w:r>
        <w:rPr>
          <w:sz w:val="24"/>
          <w:szCs w:val="24"/>
        </w:rPr>
        <w:t xml:space="preserve"> </w:t>
      </w:r>
    </w:p>
    <w:p w:rsidR="00EA6160" w:rsidRDefault="00DC5995">
      <w:pPr>
        <w:pStyle w:val="Akapitzlist"/>
        <w:numPr>
          <w:ilvl w:val="0"/>
          <w:numId w:val="5"/>
        </w:numPr>
      </w:pPr>
      <w:r>
        <w:rPr>
          <w:sz w:val="24"/>
          <w:szCs w:val="24"/>
        </w:rPr>
        <w:t>Opłata za zniszczenie lub zagubienie płyty CD z nagraniem tekstu literackiego</w:t>
      </w:r>
      <w:r>
        <w:rPr>
          <w:sz w:val="24"/>
          <w:szCs w:val="24"/>
        </w:rPr>
        <w:br/>
        <w:t xml:space="preserve"> ( audiobook) – w wysokości ceny inwentarzowej , nie mniej niż </w:t>
      </w:r>
      <w:r>
        <w:rPr>
          <w:b/>
          <w:sz w:val="24"/>
          <w:szCs w:val="24"/>
        </w:rPr>
        <w:t>50,00</w:t>
      </w:r>
    </w:p>
    <w:p w:rsidR="00EA6160" w:rsidRDefault="00DC5995">
      <w:pPr>
        <w:pStyle w:val="Akapitzlist"/>
        <w:numPr>
          <w:ilvl w:val="0"/>
          <w:numId w:val="5"/>
        </w:numPr>
        <w:jc w:val="both"/>
        <w:rPr>
          <w:sz w:val="24"/>
          <w:szCs w:val="24"/>
        </w:rPr>
      </w:pPr>
      <w:r>
        <w:rPr>
          <w:sz w:val="24"/>
          <w:szCs w:val="24"/>
        </w:rPr>
        <w:t>Skanowanie materiałów ( zapis do pliku lub wydruk) Zgodnie z Ustawą o prawie autorskim i prawach pokrewnych ( Dz. U. 1994, nr 24, poz.83 ze zm.) może odbywać się tylko na użytek osobisty, niekomercyjny.</w:t>
      </w:r>
    </w:p>
    <w:p w:rsidR="00EA6160" w:rsidRDefault="00DC5995">
      <w:pPr>
        <w:numPr>
          <w:ilvl w:val="0"/>
          <w:numId w:val="6"/>
        </w:numPr>
        <w:jc w:val="both"/>
      </w:pPr>
      <w:r>
        <w:rPr>
          <w:sz w:val="24"/>
          <w:szCs w:val="24"/>
        </w:rPr>
        <w:t>Za jednokrotny przebieg skanera, zapis do pliku lub wydruk,</w:t>
      </w:r>
      <w:r>
        <w:rPr>
          <w:sz w:val="24"/>
          <w:szCs w:val="24"/>
        </w:rPr>
        <w:br/>
        <w:t xml:space="preserve">  bez specjalistycznej obróbki zeskanowanych materiałów</w:t>
      </w:r>
      <w:r>
        <w:rPr>
          <w:sz w:val="24"/>
          <w:szCs w:val="24"/>
        </w:rPr>
        <w:br/>
        <w:t xml:space="preserve">na skanerze formatu A4 – </w:t>
      </w:r>
      <w:r w:rsidR="000A031F">
        <w:rPr>
          <w:b/>
          <w:sz w:val="24"/>
          <w:szCs w:val="24"/>
        </w:rPr>
        <w:t>2,0</w:t>
      </w:r>
      <w:r>
        <w:rPr>
          <w:b/>
          <w:sz w:val="24"/>
          <w:szCs w:val="24"/>
        </w:rPr>
        <w:t>0</w:t>
      </w:r>
      <w:r>
        <w:rPr>
          <w:sz w:val="24"/>
          <w:szCs w:val="24"/>
        </w:rPr>
        <w:t xml:space="preserve"> </w:t>
      </w:r>
    </w:p>
    <w:p w:rsidR="00EA6160" w:rsidRDefault="00DC5995">
      <w:pPr>
        <w:pStyle w:val="Akapitzlist"/>
        <w:numPr>
          <w:ilvl w:val="0"/>
          <w:numId w:val="5"/>
        </w:numPr>
        <w:jc w:val="both"/>
      </w:pPr>
      <w:r>
        <w:rPr>
          <w:sz w:val="24"/>
          <w:szCs w:val="24"/>
        </w:rPr>
        <w:t xml:space="preserve">Opłata za wysłanie upomnienia do czytelnika za przetrzymanie książek wynosi </w:t>
      </w:r>
      <w:r>
        <w:rPr>
          <w:b/>
          <w:sz w:val="24"/>
          <w:szCs w:val="24"/>
        </w:rPr>
        <w:t>15,00.</w:t>
      </w:r>
    </w:p>
    <w:p w:rsidR="00EA6160" w:rsidRDefault="00DC5995">
      <w:pPr>
        <w:pStyle w:val="Akapitzlist"/>
        <w:numPr>
          <w:ilvl w:val="0"/>
          <w:numId w:val="5"/>
        </w:numPr>
        <w:jc w:val="both"/>
      </w:pPr>
      <w:r>
        <w:rPr>
          <w:sz w:val="24"/>
          <w:szCs w:val="24"/>
        </w:rPr>
        <w:lastRenderedPageBreak/>
        <w:t xml:space="preserve">Opłata za przetrzymywanie książek , ebooków ponad ustalony termin </w:t>
      </w:r>
      <w:r>
        <w:rPr>
          <w:sz w:val="24"/>
          <w:szCs w:val="24"/>
        </w:rPr>
        <w:br/>
        <w:t xml:space="preserve">w regulaminie wynosi </w:t>
      </w:r>
      <w:r>
        <w:rPr>
          <w:b/>
          <w:sz w:val="24"/>
          <w:szCs w:val="24"/>
        </w:rPr>
        <w:t>20,00</w:t>
      </w:r>
      <w:r>
        <w:rPr>
          <w:sz w:val="24"/>
          <w:szCs w:val="24"/>
        </w:rPr>
        <w:t xml:space="preserve"> jednorazowo za wszystkie woluminy. </w:t>
      </w:r>
    </w:p>
    <w:p w:rsidR="00EA6160" w:rsidRDefault="00EA6160">
      <w:pPr>
        <w:jc w:val="both"/>
        <w:rPr>
          <w:sz w:val="24"/>
          <w:szCs w:val="24"/>
        </w:rPr>
      </w:pPr>
    </w:p>
    <w:p w:rsidR="00EA6160" w:rsidRDefault="00EA6160">
      <w:pPr>
        <w:pStyle w:val="Akapitzlist"/>
        <w:ind w:left="1080"/>
        <w:rPr>
          <w:sz w:val="24"/>
          <w:szCs w:val="24"/>
        </w:rPr>
      </w:pPr>
    </w:p>
    <w:p w:rsidR="00EA6160" w:rsidRDefault="00DC5995">
      <w:pPr>
        <w:pStyle w:val="Akapitzlist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Czytelnik , użytkownik otrzyma pokwitowanie wpłaty na kwitariuszu przychodowym wydan</w:t>
      </w:r>
      <w:r w:rsidR="000A031F">
        <w:rPr>
          <w:sz w:val="24"/>
          <w:szCs w:val="24"/>
        </w:rPr>
        <w:t>ym przez pracownika biblioteki.</w:t>
      </w:r>
    </w:p>
    <w:p w:rsidR="000A031F" w:rsidRDefault="000A031F" w:rsidP="000A031F">
      <w:pPr>
        <w:rPr>
          <w:sz w:val="24"/>
          <w:szCs w:val="24"/>
        </w:rPr>
      </w:pPr>
    </w:p>
    <w:p w:rsidR="000A031F" w:rsidRPr="000A031F" w:rsidRDefault="00DC5995" w:rsidP="000A031F">
      <w:pPr>
        <w:rPr>
          <w:sz w:val="24"/>
          <w:szCs w:val="24"/>
        </w:rPr>
      </w:pPr>
      <w:r w:rsidRPr="00DC5995">
        <w:rPr>
          <w:b/>
          <w:sz w:val="24"/>
          <w:szCs w:val="24"/>
        </w:rPr>
        <w:t>§ 3.</w:t>
      </w:r>
      <w:r>
        <w:rPr>
          <w:sz w:val="24"/>
          <w:szCs w:val="24"/>
        </w:rPr>
        <w:t xml:space="preserve"> </w:t>
      </w:r>
      <w:r w:rsidR="000A031F">
        <w:rPr>
          <w:sz w:val="24"/>
          <w:szCs w:val="24"/>
        </w:rPr>
        <w:t xml:space="preserve">Moc traci zarządzenie  nr 2/2018 z dnia 16 maja 2018 roku. </w:t>
      </w:r>
    </w:p>
    <w:p w:rsidR="00EA6160" w:rsidRDefault="00EA6160">
      <w:pPr>
        <w:rPr>
          <w:sz w:val="24"/>
          <w:szCs w:val="24"/>
        </w:rPr>
      </w:pPr>
    </w:p>
    <w:p w:rsidR="00EA6160" w:rsidRDefault="00DC5995">
      <w:r w:rsidRPr="00DC5995">
        <w:rPr>
          <w:b/>
          <w:sz w:val="24"/>
          <w:szCs w:val="24"/>
        </w:rPr>
        <w:t>§ 4.</w:t>
      </w:r>
      <w:r>
        <w:rPr>
          <w:sz w:val="24"/>
          <w:szCs w:val="24"/>
        </w:rPr>
        <w:t xml:space="preserve"> Zarządzenie wchodzi w życie z dniem </w:t>
      </w:r>
      <w:r w:rsidR="000A031F">
        <w:rPr>
          <w:sz w:val="24"/>
          <w:szCs w:val="24"/>
        </w:rPr>
        <w:t>19 czerwca 2023 roku.</w:t>
      </w:r>
      <w:r>
        <w:rPr>
          <w:sz w:val="24"/>
          <w:szCs w:val="24"/>
        </w:rPr>
        <w:t xml:space="preserve"> </w:t>
      </w:r>
    </w:p>
    <w:sectPr w:rsidR="00EA6160"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5733B" w:rsidRDefault="00DC5995">
      <w:pPr>
        <w:spacing w:after="0" w:line="240" w:lineRule="auto"/>
      </w:pPr>
      <w:r>
        <w:separator/>
      </w:r>
    </w:p>
  </w:endnote>
  <w:endnote w:type="continuationSeparator" w:id="0">
    <w:p w:rsidR="00A5733B" w:rsidRDefault="00DC59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5733B" w:rsidRDefault="00DC5995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A5733B" w:rsidRDefault="00DC599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F806FC"/>
    <w:multiLevelType w:val="multilevel"/>
    <w:tmpl w:val="4C000426"/>
    <w:lvl w:ilvl="0">
      <w:start w:val="1"/>
      <w:numFmt w:val="lowerLetter"/>
      <w:lvlText w:val="%1.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2F3A7507"/>
    <w:multiLevelType w:val="multilevel"/>
    <w:tmpl w:val="C0506E6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0463891"/>
    <w:multiLevelType w:val="multilevel"/>
    <w:tmpl w:val="C0E47D42"/>
    <w:lvl w:ilvl="0">
      <w:start w:val="1"/>
      <w:numFmt w:val="lowerLetter"/>
      <w:lvlText w:val="%1."/>
      <w:lvlJc w:val="left"/>
      <w:pPr>
        <w:ind w:left="1776" w:hanging="360"/>
      </w:pPr>
    </w:lvl>
    <w:lvl w:ilvl="1">
      <w:start w:val="1"/>
      <w:numFmt w:val="lowerLetter"/>
      <w:lvlText w:val="%2."/>
      <w:lvlJc w:val="left"/>
      <w:pPr>
        <w:ind w:left="2496" w:hanging="360"/>
      </w:pPr>
    </w:lvl>
    <w:lvl w:ilvl="2">
      <w:start w:val="1"/>
      <w:numFmt w:val="lowerRoman"/>
      <w:lvlText w:val="%3."/>
      <w:lvlJc w:val="right"/>
      <w:pPr>
        <w:ind w:left="3216" w:hanging="180"/>
      </w:pPr>
    </w:lvl>
    <w:lvl w:ilvl="3">
      <w:start w:val="1"/>
      <w:numFmt w:val="decimal"/>
      <w:lvlText w:val="%4."/>
      <w:lvlJc w:val="left"/>
      <w:pPr>
        <w:ind w:left="3936" w:hanging="360"/>
      </w:pPr>
    </w:lvl>
    <w:lvl w:ilvl="4">
      <w:start w:val="1"/>
      <w:numFmt w:val="lowerLetter"/>
      <w:lvlText w:val="%5."/>
      <w:lvlJc w:val="left"/>
      <w:pPr>
        <w:ind w:left="4656" w:hanging="360"/>
      </w:pPr>
    </w:lvl>
    <w:lvl w:ilvl="5">
      <w:start w:val="1"/>
      <w:numFmt w:val="lowerRoman"/>
      <w:lvlText w:val="%6."/>
      <w:lvlJc w:val="right"/>
      <w:pPr>
        <w:ind w:left="5376" w:hanging="180"/>
      </w:pPr>
    </w:lvl>
    <w:lvl w:ilvl="6">
      <w:start w:val="1"/>
      <w:numFmt w:val="decimal"/>
      <w:lvlText w:val="%7."/>
      <w:lvlJc w:val="left"/>
      <w:pPr>
        <w:ind w:left="6096" w:hanging="360"/>
      </w:pPr>
    </w:lvl>
    <w:lvl w:ilvl="7">
      <w:start w:val="1"/>
      <w:numFmt w:val="lowerLetter"/>
      <w:lvlText w:val="%8."/>
      <w:lvlJc w:val="left"/>
      <w:pPr>
        <w:ind w:left="6816" w:hanging="360"/>
      </w:pPr>
    </w:lvl>
    <w:lvl w:ilvl="8">
      <w:start w:val="1"/>
      <w:numFmt w:val="lowerRoman"/>
      <w:lvlText w:val="%9."/>
      <w:lvlJc w:val="right"/>
      <w:pPr>
        <w:ind w:left="7536" w:hanging="180"/>
      </w:pPr>
    </w:lvl>
  </w:abstractNum>
  <w:abstractNum w:abstractNumId="3">
    <w:nsid w:val="3616226E"/>
    <w:multiLevelType w:val="multilevel"/>
    <w:tmpl w:val="36B05DE2"/>
    <w:lvl w:ilvl="0">
      <w:numFmt w:val="bullet"/>
      <w:lvlText w:val=""/>
      <w:lvlJc w:val="left"/>
      <w:pPr>
        <w:ind w:left="2484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3204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3924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4644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5364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6084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6804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7524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8244" w:hanging="360"/>
      </w:pPr>
      <w:rPr>
        <w:rFonts w:ascii="Wingdings" w:hAnsi="Wingdings"/>
      </w:rPr>
    </w:lvl>
  </w:abstractNum>
  <w:abstractNum w:abstractNumId="4">
    <w:nsid w:val="509C2B5E"/>
    <w:multiLevelType w:val="multilevel"/>
    <w:tmpl w:val="E8A45A88"/>
    <w:lvl w:ilvl="0">
      <w:start w:val="1"/>
      <w:numFmt w:val="upperRoman"/>
      <w:lvlText w:val="%1."/>
      <w:lvlJc w:val="left"/>
      <w:pPr>
        <w:ind w:left="1080" w:hanging="7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FA54CB1"/>
    <w:multiLevelType w:val="multilevel"/>
    <w:tmpl w:val="C14E7A42"/>
    <w:lvl w:ilvl="0">
      <w:start w:val="1"/>
      <w:numFmt w:val="lowerLetter"/>
      <w:lvlText w:val="%1.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5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EA6160"/>
    <w:rsid w:val="000A031F"/>
    <w:rsid w:val="006F747A"/>
    <w:rsid w:val="00A5733B"/>
    <w:rsid w:val="00DC5995"/>
    <w:rsid w:val="00EA61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pl-PL" w:eastAsia="en-US" w:bidi="ar-SA"/>
      </w:rPr>
    </w:rPrDefault>
    <w:pPrDefault>
      <w:pPr>
        <w:autoSpaceDN w:val="0"/>
        <w:spacing w:after="200" w:line="276" w:lineRule="auto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pPr>
      <w:suppressAutoHyphens/>
    </w:pPr>
    <w:rPr>
      <w:lang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pPr>
      <w:ind w:left="720"/>
    </w:pPr>
  </w:style>
  <w:style w:type="paragraph" w:styleId="Tekstdymka">
    <w:name w:val="Balloon Text"/>
    <w:basedOn w:val="Normalny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rPr>
      <w:rFonts w:ascii="Tahoma" w:hAnsi="Tahoma" w:cs="Tahoma"/>
      <w:sz w:val="16"/>
      <w:szCs w:val="16"/>
      <w:lang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pl-PL" w:eastAsia="en-US" w:bidi="ar-SA"/>
      </w:rPr>
    </w:rPrDefault>
    <w:pPrDefault>
      <w:pPr>
        <w:autoSpaceDN w:val="0"/>
        <w:spacing w:after="200" w:line="276" w:lineRule="auto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pPr>
      <w:suppressAutoHyphens/>
    </w:pPr>
    <w:rPr>
      <w:lang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pPr>
      <w:ind w:left="720"/>
    </w:pPr>
  </w:style>
  <w:style w:type="paragraph" w:styleId="Tekstdymka">
    <w:name w:val="Balloon Text"/>
    <w:basedOn w:val="Normalny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rPr>
      <w:rFonts w:ascii="Tahoma" w:hAnsi="Tahoma" w:cs="Tahoma"/>
      <w:sz w:val="16"/>
      <w:szCs w:val="16"/>
      <w:lang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417</Words>
  <Characters>2505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Samsung</dc:creator>
  <cp:lastModifiedBy>Samsung</cp:lastModifiedBy>
  <cp:revision>3</cp:revision>
  <cp:lastPrinted>2023-06-13T05:37:00Z</cp:lastPrinted>
  <dcterms:created xsi:type="dcterms:W3CDTF">2023-06-13T05:25:00Z</dcterms:created>
  <dcterms:modified xsi:type="dcterms:W3CDTF">2023-06-13T05:43:00Z</dcterms:modified>
</cp:coreProperties>
</file>